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D4B" w:rsidRDefault="007347F1" w:rsidP="00EF2CB1">
      <w:pPr>
        <w:spacing w:line="360" w:lineRule="auto"/>
        <w:jc w:val="both"/>
        <w:rPr>
          <w:rFonts w:ascii="Times New Roman" w:hAnsi="Times New Roman" w:cs="Times New Roman"/>
          <w:sz w:val="24"/>
          <w:szCs w:val="24"/>
        </w:rPr>
      </w:pPr>
      <w:r w:rsidRPr="006324CC">
        <w:rPr>
          <w:rFonts w:ascii="Times New Roman" w:hAnsi="Times New Roman" w:cs="Times New Roman"/>
          <w:sz w:val="24"/>
          <w:szCs w:val="24"/>
        </w:rPr>
        <w:t>Greenhouse</w:t>
      </w:r>
      <w:r w:rsidR="00D90A2E" w:rsidRPr="006324CC">
        <w:rPr>
          <w:rFonts w:ascii="Times New Roman" w:hAnsi="Times New Roman" w:cs="Times New Roman"/>
          <w:sz w:val="24"/>
          <w:szCs w:val="24"/>
        </w:rPr>
        <w:t xml:space="preserve"> Gas Models</w:t>
      </w:r>
    </w:p>
    <w:p w:rsidR="00A87D78" w:rsidRPr="006324CC" w:rsidRDefault="00A87D78" w:rsidP="00EF2CB1">
      <w:pPr>
        <w:spacing w:line="360" w:lineRule="auto"/>
        <w:jc w:val="both"/>
        <w:rPr>
          <w:rFonts w:ascii="Times New Roman" w:hAnsi="Times New Roman" w:cs="Times New Roman"/>
          <w:sz w:val="24"/>
          <w:szCs w:val="24"/>
        </w:rPr>
      </w:pPr>
      <w:r>
        <w:rPr>
          <w:rFonts w:ascii="Times New Roman" w:hAnsi="Times New Roman" w:cs="Times New Roman"/>
          <w:sz w:val="24"/>
          <w:szCs w:val="24"/>
        </w:rPr>
        <w:t>Modeling Greenhouse Gas involves developing schemes and strategies</w:t>
      </w:r>
      <w:r w:rsidR="00213E89">
        <w:rPr>
          <w:rFonts w:ascii="Times New Roman" w:hAnsi="Times New Roman" w:cs="Times New Roman"/>
          <w:sz w:val="24"/>
          <w:szCs w:val="24"/>
        </w:rPr>
        <w:t xml:space="preserve"> for limiting the amount of climate change that are happening. This means that questions like a. What are humans going to do differently in the future and b. how the lands and oceans will react to the human actions taken to mitigate climate </w:t>
      </w:r>
      <w:r w:rsidR="00333CC4">
        <w:rPr>
          <w:rFonts w:ascii="Times New Roman" w:hAnsi="Times New Roman" w:cs="Times New Roman"/>
          <w:sz w:val="24"/>
          <w:szCs w:val="24"/>
        </w:rPr>
        <w:t>change?</w:t>
      </w:r>
      <w:r w:rsidR="00FE2A10">
        <w:rPr>
          <w:rFonts w:ascii="Times New Roman" w:hAnsi="Times New Roman" w:cs="Times New Roman"/>
          <w:sz w:val="24"/>
          <w:szCs w:val="24"/>
        </w:rPr>
        <w:t xml:space="preserve"> Modelling can provide</w:t>
      </w:r>
      <w:r w:rsidR="00213E89">
        <w:rPr>
          <w:rFonts w:ascii="Times New Roman" w:hAnsi="Times New Roman" w:cs="Times New Roman"/>
          <w:sz w:val="24"/>
          <w:szCs w:val="24"/>
        </w:rPr>
        <w:t xml:space="preserve"> </w:t>
      </w:r>
      <w:r w:rsidR="00FE2A10">
        <w:rPr>
          <w:rFonts w:ascii="Times New Roman" w:hAnsi="Times New Roman" w:cs="Times New Roman"/>
          <w:sz w:val="24"/>
          <w:szCs w:val="24"/>
        </w:rPr>
        <w:t xml:space="preserve">a common framework to assess the effectiveness of operational and technological changes that occur </w:t>
      </w:r>
      <w:bookmarkStart w:id="0" w:name="_GoBack"/>
      <w:bookmarkEnd w:id="0"/>
      <w:r w:rsidR="00FE2A10">
        <w:rPr>
          <w:rFonts w:ascii="Times New Roman" w:hAnsi="Times New Roman" w:cs="Times New Roman"/>
          <w:sz w:val="24"/>
          <w:szCs w:val="24"/>
        </w:rPr>
        <w:t xml:space="preserve">in Greenhouse gas activities. </w:t>
      </w:r>
      <w:r w:rsidR="00213E89">
        <w:rPr>
          <w:rFonts w:ascii="Times New Roman" w:hAnsi="Times New Roman" w:cs="Times New Roman"/>
          <w:sz w:val="24"/>
          <w:szCs w:val="24"/>
        </w:rPr>
        <w:t xml:space="preserve">Some of the </w:t>
      </w:r>
      <w:r w:rsidR="00333CC4">
        <w:rPr>
          <w:rFonts w:ascii="Times New Roman" w:hAnsi="Times New Roman" w:cs="Times New Roman"/>
          <w:sz w:val="24"/>
          <w:szCs w:val="24"/>
        </w:rPr>
        <w:t xml:space="preserve">models that has been generated </w:t>
      </w:r>
      <w:r w:rsidR="00213E89">
        <w:rPr>
          <w:rFonts w:ascii="Times New Roman" w:hAnsi="Times New Roman" w:cs="Times New Roman"/>
          <w:sz w:val="24"/>
          <w:szCs w:val="24"/>
        </w:rPr>
        <w:t>are:</w:t>
      </w:r>
    </w:p>
    <w:p w:rsidR="00D90A2E" w:rsidRDefault="00213E89" w:rsidP="00EF2CB1">
      <w:pPr>
        <w:pStyle w:val="ListParagraph"/>
        <w:numPr>
          <w:ilvl w:val="0"/>
          <w:numId w:val="1"/>
        </w:numPr>
        <w:spacing w:line="360" w:lineRule="auto"/>
        <w:jc w:val="both"/>
        <w:rPr>
          <w:rFonts w:ascii="Times New Roman" w:hAnsi="Times New Roman" w:cs="Times New Roman"/>
          <w:sz w:val="24"/>
          <w:szCs w:val="24"/>
        </w:rPr>
      </w:pPr>
      <w:r w:rsidRPr="00213E89">
        <w:rPr>
          <w:rFonts w:ascii="Times New Roman" w:hAnsi="Times New Roman" w:cs="Times New Roman"/>
          <w:b/>
          <w:sz w:val="24"/>
          <w:szCs w:val="24"/>
        </w:rPr>
        <w:t>The Idealized Greenhouse Model</w:t>
      </w:r>
      <w:r>
        <w:rPr>
          <w:rFonts w:ascii="Times New Roman" w:hAnsi="Times New Roman" w:cs="Times New Roman"/>
          <w:sz w:val="24"/>
          <w:szCs w:val="24"/>
        </w:rPr>
        <w:t xml:space="preserve">: </w:t>
      </w:r>
      <w:r w:rsidR="00D90A2E" w:rsidRPr="006324CC">
        <w:rPr>
          <w:rFonts w:ascii="Times New Roman" w:hAnsi="Times New Roman" w:cs="Times New Roman"/>
          <w:sz w:val="24"/>
          <w:szCs w:val="24"/>
        </w:rPr>
        <w:t>The idealized greenhouse model is based on the fact that certain gases in the Earth's atmosphere, including carbon dioxide and water vapour, are transparent to the high-frequency solar radiation, but are much more opaque to the lower frequency infrared radiation leaving Earth's surface</w:t>
      </w:r>
      <w:r w:rsidR="00A539D7">
        <w:rPr>
          <w:rFonts w:ascii="Times New Roman" w:hAnsi="Times New Roman" w:cs="Times New Roman"/>
          <w:sz w:val="24"/>
          <w:szCs w:val="24"/>
        </w:rPr>
        <w:t>.</w:t>
      </w:r>
    </w:p>
    <w:p w:rsidR="006324CC" w:rsidRDefault="00213E89" w:rsidP="006324CC">
      <w:pPr>
        <w:pStyle w:val="ListParagraph"/>
        <w:numPr>
          <w:ilvl w:val="0"/>
          <w:numId w:val="1"/>
        </w:numPr>
        <w:spacing w:line="360" w:lineRule="auto"/>
        <w:jc w:val="both"/>
        <w:rPr>
          <w:rFonts w:ascii="Times New Roman" w:hAnsi="Times New Roman" w:cs="Times New Roman"/>
          <w:sz w:val="24"/>
          <w:szCs w:val="24"/>
        </w:rPr>
      </w:pPr>
      <w:r w:rsidRPr="00213E89">
        <w:rPr>
          <w:rFonts w:ascii="Times New Roman" w:hAnsi="Times New Roman" w:cs="Times New Roman"/>
          <w:b/>
          <w:sz w:val="24"/>
          <w:szCs w:val="24"/>
        </w:rPr>
        <w:t>Computer simulation models</w:t>
      </w:r>
      <w:r>
        <w:rPr>
          <w:rFonts w:ascii="Times New Roman" w:hAnsi="Times New Roman" w:cs="Times New Roman"/>
          <w:sz w:val="24"/>
          <w:szCs w:val="24"/>
        </w:rPr>
        <w:t>:</w:t>
      </w:r>
      <w:r w:rsidRPr="00213E89">
        <w:rPr>
          <w:rFonts w:ascii="Times New Roman" w:hAnsi="Times New Roman" w:cs="Times New Roman"/>
          <w:sz w:val="24"/>
          <w:szCs w:val="24"/>
        </w:rPr>
        <w:t xml:space="preserve"> </w:t>
      </w:r>
      <w:r w:rsidR="00966777">
        <w:rPr>
          <w:rFonts w:ascii="Times New Roman" w:hAnsi="Times New Roman" w:cs="Times New Roman"/>
          <w:sz w:val="24"/>
          <w:szCs w:val="24"/>
        </w:rPr>
        <w:t>C</w:t>
      </w:r>
      <w:r w:rsidR="006324CC" w:rsidRPr="006324CC">
        <w:rPr>
          <w:rFonts w:ascii="Times New Roman" w:hAnsi="Times New Roman" w:cs="Times New Roman"/>
          <w:sz w:val="24"/>
          <w:szCs w:val="24"/>
        </w:rPr>
        <w:t xml:space="preserve">omputer simulation models offer substantial scope for predicting </w:t>
      </w:r>
      <w:r w:rsidR="00A87D78">
        <w:rPr>
          <w:rFonts w:ascii="Times New Roman" w:hAnsi="Times New Roman" w:cs="Times New Roman"/>
          <w:sz w:val="24"/>
          <w:szCs w:val="24"/>
        </w:rPr>
        <w:t xml:space="preserve">Greenhouse gas </w:t>
      </w:r>
      <w:r w:rsidR="006324CC" w:rsidRPr="006324CC">
        <w:rPr>
          <w:rFonts w:ascii="Times New Roman" w:hAnsi="Times New Roman" w:cs="Times New Roman"/>
          <w:sz w:val="24"/>
          <w:szCs w:val="24"/>
        </w:rPr>
        <w:t>emissions. These models often include all farm activities while accurately predicting the G</w:t>
      </w:r>
      <w:r w:rsidR="00A87D78">
        <w:rPr>
          <w:rFonts w:ascii="Times New Roman" w:hAnsi="Times New Roman" w:cs="Times New Roman"/>
          <w:sz w:val="24"/>
          <w:szCs w:val="24"/>
        </w:rPr>
        <w:t>reenhouse Gas</w:t>
      </w:r>
      <w:r w:rsidR="006324CC" w:rsidRPr="006324CC">
        <w:rPr>
          <w:rFonts w:ascii="Times New Roman" w:hAnsi="Times New Roman" w:cs="Times New Roman"/>
          <w:sz w:val="24"/>
          <w:szCs w:val="24"/>
        </w:rPr>
        <w:t xml:space="preserve"> emissions, including both direct as well as indirect sources</w:t>
      </w:r>
      <w:r w:rsidR="006117A6">
        <w:rPr>
          <w:rFonts w:ascii="Times New Roman" w:hAnsi="Times New Roman" w:cs="Times New Roman"/>
          <w:sz w:val="24"/>
          <w:szCs w:val="24"/>
        </w:rPr>
        <w:t>.</w:t>
      </w:r>
      <w:r w:rsidR="006324CC" w:rsidRPr="006324CC">
        <w:rPr>
          <w:rFonts w:ascii="Times New Roman" w:hAnsi="Times New Roman" w:cs="Times New Roman"/>
          <w:sz w:val="24"/>
          <w:szCs w:val="24"/>
        </w:rPr>
        <w:t> The models are fast and efficient in predicting emissions and provide valuable information on implementing the appropriate GHG mitigation strategies on farm</w:t>
      </w:r>
      <w:r w:rsidR="00A87D78">
        <w:rPr>
          <w:rFonts w:ascii="Times New Roman" w:hAnsi="Times New Roman" w:cs="Times New Roman"/>
          <w:sz w:val="24"/>
          <w:szCs w:val="24"/>
        </w:rPr>
        <w:t>s.</w:t>
      </w:r>
    </w:p>
    <w:p w:rsidR="00966777" w:rsidRDefault="00966777" w:rsidP="00A539D7">
      <w:pPr>
        <w:pStyle w:val="ListParagraph"/>
        <w:numPr>
          <w:ilvl w:val="0"/>
          <w:numId w:val="1"/>
        </w:numPr>
        <w:spacing w:line="360" w:lineRule="auto"/>
        <w:jc w:val="both"/>
        <w:rPr>
          <w:rFonts w:ascii="Times New Roman" w:hAnsi="Times New Roman" w:cs="Times New Roman"/>
          <w:bCs/>
          <w:sz w:val="24"/>
          <w:szCs w:val="24"/>
        </w:rPr>
      </w:pPr>
      <w:r w:rsidRPr="00E92179">
        <w:rPr>
          <w:rFonts w:ascii="Times New Roman" w:hAnsi="Times New Roman" w:cs="Times New Roman"/>
          <w:b/>
          <w:bCs/>
          <w:sz w:val="24"/>
          <w:szCs w:val="24"/>
        </w:rPr>
        <w:t>Greenhouse Gas Emissions Model (GEM)</w:t>
      </w:r>
      <w:r w:rsidR="00E92179" w:rsidRPr="00E92179">
        <w:rPr>
          <w:rFonts w:ascii="Times New Roman" w:hAnsi="Times New Roman" w:cs="Times New Roman"/>
          <w:b/>
          <w:bCs/>
          <w:sz w:val="24"/>
          <w:szCs w:val="24"/>
        </w:rPr>
        <w:t>:</w:t>
      </w:r>
      <w:r w:rsidR="00E92179">
        <w:rPr>
          <w:rFonts w:ascii="Times New Roman" w:hAnsi="Times New Roman" w:cs="Times New Roman"/>
          <w:bCs/>
          <w:sz w:val="24"/>
          <w:szCs w:val="24"/>
        </w:rPr>
        <w:t xml:space="preserve"> </w:t>
      </w:r>
      <w:r w:rsidR="00E92179" w:rsidRPr="00E92179">
        <w:rPr>
          <w:rFonts w:ascii="Times New Roman" w:hAnsi="Times New Roman" w:cs="Times New Roman"/>
          <w:bCs/>
          <w:sz w:val="24"/>
          <w:szCs w:val="24"/>
        </w:rPr>
        <w:t>Gre</w:t>
      </w:r>
      <w:r w:rsidR="00E92179">
        <w:rPr>
          <w:rFonts w:ascii="Times New Roman" w:hAnsi="Times New Roman" w:cs="Times New Roman"/>
          <w:bCs/>
          <w:sz w:val="24"/>
          <w:szCs w:val="24"/>
        </w:rPr>
        <w:t xml:space="preserve">enhouse Gas Emissions Model </w:t>
      </w:r>
      <w:r w:rsidRPr="00966777">
        <w:rPr>
          <w:rFonts w:ascii="Times New Roman" w:hAnsi="Times New Roman" w:cs="Times New Roman"/>
          <w:bCs/>
          <w:sz w:val="24"/>
          <w:szCs w:val="24"/>
        </w:rPr>
        <w:t>for Medium- and Heavy-Duty Vehicle Compliance</w:t>
      </w:r>
      <w:r w:rsidR="00A539D7">
        <w:rPr>
          <w:rFonts w:ascii="Times New Roman" w:hAnsi="Times New Roman" w:cs="Times New Roman"/>
          <w:bCs/>
          <w:sz w:val="24"/>
          <w:szCs w:val="24"/>
        </w:rPr>
        <w:t xml:space="preserve">. </w:t>
      </w:r>
      <w:r w:rsidR="00A539D7" w:rsidRPr="00A539D7">
        <w:rPr>
          <w:rFonts w:ascii="Times New Roman" w:hAnsi="Times New Roman" w:cs="Times New Roman"/>
          <w:bCs/>
          <w:sz w:val="24"/>
          <w:szCs w:val="24"/>
        </w:rPr>
        <w:t>EPA is taking a final action to improve the Greenhouse Gas Emissions Model (GEM) compliance tool for heavy-duty vehicles. This includes amending the procedures for demonstrating compliance with the CO2 emission standards for heavy-duty highway engines and vehicles with several corrections, clarifications, and additional flexibilities.</w:t>
      </w:r>
    </w:p>
    <w:p w:rsidR="003E49D4" w:rsidRPr="00966777" w:rsidRDefault="003E49D4" w:rsidP="00A539D7">
      <w:pPr>
        <w:pStyle w:val="ListParagraph"/>
        <w:numPr>
          <w:ilvl w:val="0"/>
          <w:numId w:val="1"/>
        </w:numPr>
        <w:spacing w:line="360" w:lineRule="auto"/>
        <w:jc w:val="both"/>
        <w:rPr>
          <w:rFonts w:ascii="Times New Roman" w:hAnsi="Times New Roman" w:cs="Times New Roman"/>
          <w:bCs/>
          <w:sz w:val="24"/>
          <w:szCs w:val="24"/>
        </w:rPr>
      </w:pPr>
      <w:r>
        <w:rPr>
          <w:rFonts w:ascii="Times New Roman" w:hAnsi="Times New Roman" w:cs="Times New Roman"/>
          <w:b/>
          <w:bCs/>
          <w:sz w:val="24"/>
          <w:szCs w:val="24"/>
        </w:rPr>
        <w:t>Process Models in plant design:</w:t>
      </w:r>
      <w:r>
        <w:rPr>
          <w:rFonts w:ascii="Times New Roman" w:hAnsi="Times New Roman" w:cs="Times New Roman"/>
          <w:bCs/>
          <w:sz w:val="24"/>
          <w:szCs w:val="24"/>
        </w:rPr>
        <w:t xml:space="preserve"> </w:t>
      </w:r>
      <w:r w:rsidR="004F3698">
        <w:rPr>
          <w:rFonts w:ascii="Times New Roman" w:hAnsi="Times New Roman" w:cs="Times New Roman"/>
          <w:bCs/>
          <w:sz w:val="24"/>
          <w:szCs w:val="24"/>
        </w:rPr>
        <w:t>It seeks to help quantify and reduce emissions from the plants</w:t>
      </w:r>
      <w:r w:rsidR="00836911">
        <w:rPr>
          <w:rFonts w:ascii="Times New Roman" w:hAnsi="Times New Roman" w:cs="Times New Roman"/>
          <w:bCs/>
          <w:sz w:val="24"/>
          <w:szCs w:val="24"/>
        </w:rPr>
        <w:t>.</w:t>
      </w:r>
    </w:p>
    <w:p w:rsidR="00966777" w:rsidRPr="006324CC" w:rsidRDefault="00966777" w:rsidP="00966777">
      <w:pPr>
        <w:pStyle w:val="ListParagraph"/>
        <w:spacing w:line="360" w:lineRule="auto"/>
        <w:jc w:val="both"/>
        <w:rPr>
          <w:rFonts w:ascii="Times New Roman" w:hAnsi="Times New Roman" w:cs="Times New Roman"/>
          <w:sz w:val="24"/>
          <w:szCs w:val="24"/>
        </w:rPr>
      </w:pPr>
    </w:p>
    <w:sectPr w:rsidR="00966777" w:rsidRPr="006324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121AA4"/>
    <w:multiLevelType w:val="hybridMultilevel"/>
    <w:tmpl w:val="9CC81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A2E"/>
    <w:rsid w:val="00213E89"/>
    <w:rsid w:val="00333CC4"/>
    <w:rsid w:val="003E49D4"/>
    <w:rsid w:val="004F3698"/>
    <w:rsid w:val="006117A6"/>
    <w:rsid w:val="006324CC"/>
    <w:rsid w:val="007347F1"/>
    <w:rsid w:val="007543F7"/>
    <w:rsid w:val="00836911"/>
    <w:rsid w:val="00966777"/>
    <w:rsid w:val="00A539D7"/>
    <w:rsid w:val="00A87D78"/>
    <w:rsid w:val="00D90A2E"/>
    <w:rsid w:val="00E92179"/>
    <w:rsid w:val="00ED4817"/>
    <w:rsid w:val="00EF2CB1"/>
    <w:rsid w:val="00FE2A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F1973"/>
  <w15:chartTrackingRefBased/>
  <w15:docId w15:val="{9DE745FE-50FB-48A3-948C-DE43C48D2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0A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86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1</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12</cp:revision>
  <dcterms:created xsi:type="dcterms:W3CDTF">2023-12-07T00:05:00Z</dcterms:created>
  <dcterms:modified xsi:type="dcterms:W3CDTF">2023-12-07T04:58:00Z</dcterms:modified>
</cp:coreProperties>
</file>